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tbl>
      <w:tblPr>
        <w:tblStyle w:val="82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>
        <w:tblPrEx/>
        <w:trPr>
          <w:trHeight w:val="75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4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7"/>
            <w:tcW w:w="38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9"/>
            <w:tcW w:w="432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менеджмента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О. И.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Лихтанская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46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64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803081" cy="469127"/>
                            <wp:effectExtent l="0" t="0" r="0" b="7620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rcRect l="50079" t="20468" r="36397" b="709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03383" cy="46930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3.23pt;height:36.94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8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Информационный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менеджмент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0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9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3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з.е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8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31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rPr>
          <w:lang w:val="ru-RU"/>
        </w:rPr>
      </w:pPr>
      <w:r/>
      <w:bookmarkStart w:id="0" w:name="_GoBack"/>
      <w:r/>
      <w:bookmarkEnd w:id="0"/>
      <w:r/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Информационный менеджмент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922, профессиональног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ых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 стандарта(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): 06.001 ПРОГРАММИСТ, зарегистрировано в Министерстве юстиции РФ 2022.08.22 №69720;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06.015 СПЕЦИАЛИСТ ПО ИНФОРМАЦИОННЫМ СИСТЕМАМ,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зарегистрировано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Министерстве юстиции РФ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16.08.2023 №74817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; 06.016 РУКОВОДИТЕЛЬ ПРОЕКТОВ В ОБЛАСТИ ИНФОРМАЦИОННЫХ ТЕХНОЛОГИЙ,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зарегистрировано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Министерстве юстиции РФ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25.05.2023 №73455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О. И.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Лихтанская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канд.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экон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наук, зав. кафедрой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менеджмента;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Стенкина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М.В., канд.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экон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наук, преподаватель-практик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Гресь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А.С., директор ООО "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СвараГрупп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"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на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заседании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кафедры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менеджмента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 xml:space="preserve">протокол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.05.2026</w:t>
                  </w:r>
                  <w:r>
                    <w:rPr>
                      <w:color w:val="000000"/>
                      <w:sz w:val="28"/>
                    </w:rPr>
                    <w:t xml:space="preserve"> г.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№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    Цель освоения дисциплины Информационный менеджмент: получ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ение обучающимися теоретических знаний и практических навыков по организации разработки, внедрения и эксплуатации информационных систем (ИС), основным приемам менеджмента для каждого этапа жизненного цикла ИС на фирмах-производителях и фирмах-потребителях.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Задачи освоение дисциплины: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Изучение теоретических, методологических и практических проблем управления ИС на различных этапах их жизненного цикла.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Изучение принципов стратегического и оперативного планирования в сфере ИТ.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Изучение преимуществ и недостатков различных способов автоматизации управления предприятием.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Определение совокупной стоимости владения ИС. </w:t>
                  </w:r>
                  <w:r>
                    <w:rPr>
                      <w:color w:val="000000"/>
                      <w:sz w:val="28"/>
                    </w:rPr>
                    <w:t xml:space="preserve">Анализ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эффективности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инвестиций</w:t>
                  </w:r>
                  <w:r>
                    <w:rPr>
                      <w:color w:val="000000"/>
                      <w:sz w:val="28"/>
                    </w:rPr>
                    <w:t xml:space="preserve"> в ИТ.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5"/>
              <w:gridCol w:w="2632"/>
              <w:gridCol w:w="4423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ОПК-3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безопасности;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ОПК-3.1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ешает стандартные задачи профессиональной деятельности с применением информационно-коммуникационных технологий и с учетом основных требований информационной безопасности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способы решения стандартных задач профессиональной деятельности с применением информационно-коммуникационных технологий и с учетом основных требований информационной безопасности.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Решать стандартные задачи профессиональной деятельности с применением информационно-коммуникационных технологий и с учетом основных требований информационной безопасности.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ОПК-9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принимать участие в реализации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профессиональных коммуникаций с заинтересованными участниками проектной деятельности и в рамках проектных групп.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ОПК-9.1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У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меет осуществлять взаимодействие с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заказчиком в процессе реализации проекта; принимать участие в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командообразовании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и развитии персонала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 способы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командообразования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и развития персонала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технологию взаимодействия с заказчиком в процессе реализации проекта;.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-осуществлять взаимодействие с заказчиком в процессе реализации проекта;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-принимать участие в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командообразовании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и развитии персонала.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УК-3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осуществлять социальное взаимодействие и реализовывать свою роль в команде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УК-3.1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ризнает эффективность командной работы, определяет свою роль, несет ответственность за результат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</w:rPr>
                    <w:t xml:space="preserve">Умеет</w:t>
                  </w:r>
                  <w:r>
                    <w:rPr>
                      <w:b/>
                      <w:color w:val="000000"/>
                      <w:sz w:val="24"/>
                    </w:rPr>
                    <w:t xml:space="preserve">:</w:t>
                  </w:r>
                  <w:r>
                    <w:rPr>
                      <w:color w:val="000000"/>
                      <w:sz w:val="24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</w:rPr>
                    <w:t xml:space="preserve">способность</w:t>
                  </w:r>
                  <w:r>
                    <w:rPr>
                      <w:color w:val="000000"/>
                      <w:sz w:val="24"/>
                    </w:rPr>
                    <w:t xml:space="preserve"> к </w:t>
                  </w:r>
                  <w:r>
                    <w:rPr>
                      <w:color w:val="000000"/>
                      <w:sz w:val="24"/>
                    </w:rPr>
                    <w:t xml:space="preserve">социальному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взаимодействию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УК-3.2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бменивается информацией, предоставляет результаты работы и согласовывает свою деятельность с заинтересованными сторонами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социально-психологические закономерности межличностного и межгруппового восприятия и взаимодействия.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предлагать варианты возможных путей согласования личных и организационных интересов, прогнозировать последствия этого типа решений для обеих сторон.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УК-3.3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С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социально-психологические закономерности межличностного и межгруппового восприятия и взаимодействия.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применять техники и приемы эффективного общения в профессиональной деятельности.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УК-3.4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С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учетом своей роли планирует, распределяет, организует, выполняет, координирует, контролирует 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оценивает работу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основные модели реализации профессионального развития личности в организационных условиях 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</w:rPr>
                    <w:t xml:space="preserve">Умеет</w:t>
                  </w:r>
                  <w:r>
                    <w:rPr>
                      <w:b/>
                      <w:color w:val="000000"/>
                      <w:sz w:val="24"/>
                    </w:rPr>
                    <w:t xml:space="preserve">:</w:t>
                  </w:r>
                  <w:r>
                    <w:rPr>
                      <w:color w:val="000000"/>
                      <w:sz w:val="24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</w:rPr>
                    <w:t xml:space="preserve">определять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продуктивно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реализовывать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свою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роль</w:t>
                  </w:r>
                  <w:r>
                    <w:rPr>
                      <w:color w:val="000000"/>
                      <w:sz w:val="24"/>
                    </w:rPr>
                    <w:t xml:space="preserve"> в </w:t>
                  </w:r>
                  <w:r>
                    <w:rPr>
                      <w:color w:val="000000"/>
                      <w:sz w:val="24"/>
                    </w:rPr>
                    <w:t xml:space="preserve">команде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УК-3.5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рименяет знания психологии в работе с группой, потребителями, партнерами и другими заинтересованными сторонами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предлагать варианты возможных путей согласования личных и организационных интересов, прогнозировать последствия этого типа решений для обеих сторон.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дисциплин: Основы научных исследований, Научно-исследовательская работа, Ознакомительная практика, Социология, Эксплуатационная практика, Проектный практикум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изучении следующих дисциплин: Выполнение и защита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выпускной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квалификационной работы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- 7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46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108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- 5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16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108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8"/>
              <w:gridCol w:w="2630"/>
              <w:gridCol w:w="936"/>
              <w:gridCol w:w="731"/>
              <w:gridCol w:w="1396"/>
              <w:gridCol w:w="978"/>
              <w:gridCol w:w="934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Информационный менеджмент в деятельности предприятия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Формирование информационной среды предприятия. Информационные ресурсы и их формирование. Использование результатов исследований в управлении информацией отечественных и зарубежных исследователей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Основные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направления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информационного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менеджмента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Задачи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информационного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менеджмента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Внешний и внутренний информационный менеджмент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Информационные системы в управлении предприятием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Принципы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проектирования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информационных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систем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Основные принципы по внедрению ИС и выбору готовых решений. Управление эксплуатацией информационных систем на предприятии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Информационная безопасность  информационных систем  и уровни ее обеспечения 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108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8"/>
              <w:gridCol w:w="2630"/>
              <w:gridCol w:w="936"/>
              <w:gridCol w:w="731"/>
              <w:gridCol w:w="1396"/>
              <w:gridCol w:w="978"/>
              <w:gridCol w:w="934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Информационный менеджмент в деятельности предприятия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Формирование информационной среды предприятия. Информационные ресурсы и их формирование. Использование результатов исследований в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управлении информацией отечественных и зарубежных исследователей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Основные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направления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информационного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менеджмента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Задачи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информационного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менеджмента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Внешний и внутренний информационный менеджмент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Информационные системы в управлении предприятием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Принципы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проектирования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информационных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систем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Основные принципы по внедрению ИС и выбору готовых решений. Управление эксплуатацией информационных систем на предприятии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Информационная безопасность  информационных систем  и уровни ее обеспечения 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108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92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Информационный менеджмент в деятельности предприятия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Формирование информационной среды предприятия. Информационные ресурсы и их формирование. Использование результатов исследований в управлении информацией отечественных и зарубежных исследователей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Основные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направления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информационного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менеджмента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1,2,4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Задачи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информационного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менеджмента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Внешний и внутренний информационный менеджмент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Информационные системы в управлении предприятием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Принципы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проектирования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информационных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систем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Основные принципы по внедрению ИС и выбору готовых решений. Управление эксплуатацией информационных систем на предприятии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Информационная безопасность  информационных систем  и уровни ее обеспечения  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1,2,4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Основная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1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Информационные системы управления производственной компанией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и практикум для вузов / под редакцией Н. Н.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Лычкиной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—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2021. — 249 с. — (Высшее образование). —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978-5-534-00764-0. —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bcode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/468813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Информационные технологии в менеджменте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/ В. И.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Карпузова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Э. Н. Скрипченко, К. В. Чернышева, Н. В.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Карпузова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- 2-</w:t>
                  </w:r>
                  <w:r>
                    <w:rPr>
                      <w:color w:val="000000"/>
                      <w:sz w:val="28"/>
                    </w:rPr>
                    <w:t xml:space="preserve">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изд., доп. - Москва : Вузовский учебник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ИНФРА-М, 2020. - 301 с. -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978-5-9558-0315-9. -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/1047207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3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Менеджмент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вузов / Ю. В. Кузнецов [и др.] ; под редакцией Ю. В. Кузнецова. —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2021. — 448 с. — (Высшее образование). —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978-5-534-03372-4. —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bcode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/469202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Дополнительная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Акперов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И. Г. Информационные технологии в менеджменте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/ И. Г.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Акперов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А. В.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Сметанин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И. А. Коноплева. —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ИНФРА-М, 2019. — 400 с. + Доп. материалы [Электронный ресурс]. —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(Высшее образование: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-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978-5-16-005001-0. -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/1010110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5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Менеджмент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прикладного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/ Н. И. Астахова [и др.] ; ответственные редакторы Н. И. Астахова, Г. И. Москвитин. —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Издательство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2020. — 422 с. — (Бакалавр.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курс).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—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978-5-9916-3773-2. —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bcode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/449381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Менеджмент. Практикум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для вузов / Ю. В. Кузнецов [и др.] ; под редакцией Ю. В. Кузнецова. —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2021. — 246 с. — (Высшее образование). —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978-5-534-00609-4. —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bcode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/469509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Excel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PowerPoint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table" w:styleId="827">
    <w:name w:val="Table Grid"/>
    <w:basedOn w:val="82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28" w:customStyle="1">
    <w:name w:val="EmptyLayoutCell"/>
    <w:basedOn w:val="823"/>
    <w:rPr>
      <w:sz w:val="2"/>
    </w:rPr>
  </w:style>
  <w:style w:type="paragraph" w:styleId="829">
    <w:name w:val="Balloon Text"/>
    <w:basedOn w:val="823"/>
    <w:link w:val="830"/>
    <w:uiPriority w:val="99"/>
    <w:semiHidden/>
    <w:unhideWhenUsed/>
    <w:rPr>
      <w:rFonts w:ascii="Tahoma" w:hAnsi="Tahoma" w:cs="Tahoma"/>
      <w:sz w:val="16"/>
      <w:szCs w:val="16"/>
    </w:rPr>
  </w:style>
  <w:style w:type="character" w:styleId="830" w:customStyle="1">
    <w:name w:val="Текст выноски Знак"/>
    <w:basedOn w:val="824"/>
    <w:link w:val="829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Ирина Колдунова</cp:lastModifiedBy>
  <cp:revision>6</cp:revision>
  <dcterms:created xsi:type="dcterms:W3CDTF">2025-06-03T04:36:00Z</dcterms:created>
  <dcterms:modified xsi:type="dcterms:W3CDTF">2026-04-16T07:24:09Z</dcterms:modified>
</cp:coreProperties>
</file>